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4A3BD" w14:textId="77777777" w:rsidR="009A5373" w:rsidRDefault="009A5373" w:rsidP="009A5373">
      <w:pPr>
        <w:pStyle w:val="NormalWeb"/>
        <w:shd w:val="clear" w:color="auto" w:fill="FFFFFF"/>
        <w:rPr>
          <w:color w:val="201F1E"/>
          <w:sz w:val="23"/>
          <w:szCs w:val="23"/>
        </w:rPr>
      </w:pPr>
      <w:r>
        <w:rPr>
          <w:color w:val="000000"/>
          <w:sz w:val="24"/>
          <w:szCs w:val="24"/>
          <w:bdr w:val="none" w:sz="0" w:space="0" w:color="auto" w:frame="1"/>
        </w:rPr>
        <w:t>Please could you provide us with details for the below </w:t>
      </w:r>
      <w:r>
        <w:rPr>
          <w:rStyle w:val="xmarkpzf1z6q2z"/>
          <w:color w:val="000000"/>
          <w:sz w:val="24"/>
          <w:szCs w:val="24"/>
          <w:bdr w:val="none" w:sz="0" w:space="0" w:color="auto" w:frame="1"/>
        </w:rPr>
        <w:t>leadership</w:t>
      </w:r>
      <w:r>
        <w:rPr>
          <w:color w:val="000000"/>
          <w:sz w:val="24"/>
          <w:szCs w:val="24"/>
          <w:bdr w:val="none" w:sz="0" w:space="0" w:color="auto" w:frame="1"/>
        </w:rPr>
        <w:t> roles.</w:t>
      </w:r>
    </w:p>
    <w:p w14:paraId="076A64DA" w14:textId="77777777" w:rsidR="009A5373" w:rsidRDefault="009A5373" w:rsidP="009A5373">
      <w:pPr>
        <w:pStyle w:val="NormalWeb"/>
        <w:shd w:val="clear" w:color="auto" w:fill="FFFFFF"/>
        <w:rPr>
          <w:color w:val="201F1E"/>
          <w:sz w:val="23"/>
          <w:szCs w:val="23"/>
        </w:rPr>
      </w:pPr>
      <w:r>
        <w:rPr>
          <w:color w:val="000000"/>
          <w:sz w:val="24"/>
          <w:szCs w:val="24"/>
          <w:bdr w:val="none" w:sz="0" w:space="0" w:color="auto" w:frame="1"/>
        </w:rPr>
        <w:t>1.   Confirm whether the individuals mentioned in the table are correct in their specific roles.</w:t>
      </w:r>
    </w:p>
    <w:p w14:paraId="17ABB4D9" w14:textId="77777777" w:rsidR="009A5373" w:rsidRDefault="009A5373" w:rsidP="009A5373">
      <w:pPr>
        <w:pStyle w:val="NormalWeb"/>
        <w:shd w:val="clear" w:color="auto" w:fill="FFFFFF"/>
        <w:rPr>
          <w:color w:val="201F1E"/>
          <w:sz w:val="23"/>
          <w:szCs w:val="23"/>
        </w:rPr>
      </w:pPr>
      <w:r>
        <w:rPr>
          <w:color w:val="000000"/>
          <w:sz w:val="24"/>
          <w:szCs w:val="24"/>
          <w:bdr w:val="none" w:sz="0" w:space="0" w:color="auto" w:frame="1"/>
        </w:rPr>
        <w:t>2.   Provide details for the missing ones. In case if the position is vacant please mention so.</w:t>
      </w:r>
    </w:p>
    <w:p w14:paraId="31459E68" w14:textId="77777777" w:rsidR="009A5373" w:rsidRDefault="009A5373" w:rsidP="009A5373">
      <w:pPr>
        <w:pStyle w:val="NormalWeb"/>
        <w:shd w:val="clear" w:color="auto" w:fill="FFFFFF"/>
        <w:rPr>
          <w:color w:val="201F1E"/>
          <w:sz w:val="23"/>
          <w:szCs w:val="23"/>
        </w:rPr>
      </w:pPr>
      <w:r>
        <w:rPr>
          <w:color w:val="000000"/>
          <w:sz w:val="24"/>
          <w:szCs w:val="24"/>
          <w:bdr w:val="none" w:sz="0" w:space="0" w:color="auto" w:frame="1"/>
        </w:rPr>
        <w:t>3.   If you have a very similar role but not the exact job title, please include details of the very similar role and individual. If you don't have this role at all, please state N/A or “Don’t have the job title”.</w:t>
      </w:r>
    </w:p>
    <w:p w14:paraId="56DAD0C0" w14:textId="77777777" w:rsidR="009A5373" w:rsidRDefault="009A5373" w:rsidP="009A5373">
      <w:pPr>
        <w:rPr>
          <w:rFonts w:eastAsia="Times New Roman"/>
          <w:color w:val="000000"/>
          <w:sz w:val="24"/>
          <w:szCs w:val="24"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5760"/>
        <w:gridCol w:w="4540"/>
      </w:tblGrid>
      <w:tr w:rsidR="009A5373" w14:paraId="2F044287" w14:textId="77777777" w:rsidTr="009A5373">
        <w:trPr>
          <w:trHeight w:val="30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F4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72ED8" w14:textId="77777777" w:rsidR="009A5373" w:rsidRDefault="009A5373">
            <w:pPr>
              <w:rPr>
                <w:rFonts w:ascii="Calibri Light" w:eastAsia="Times New Roman" w:hAnsi="Calibri Light" w:cs="Calibri Light"/>
                <w:b/>
                <w:bCs/>
                <w:color w:val="FFFFFF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</w:rPr>
              <w:t>Organisation Code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1CC6D3" w14:textId="77777777" w:rsidR="009A5373" w:rsidRDefault="009A53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RNZ</w:t>
            </w:r>
          </w:p>
        </w:tc>
      </w:tr>
      <w:tr w:rsidR="009A5373" w14:paraId="64194ABB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F4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8FF85" w14:textId="77777777" w:rsidR="009A5373" w:rsidRDefault="009A5373">
            <w:pPr>
              <w:rPr>
                <w:rFonts w:ascii="Calibri Light" w:eastAsia="Times New Roman" w:hAnsi="Calibri Light" w:cs="Calibri Light"/>
                <w:b/>
                <w:bCs/>
                <w:color w:val="FFFFFF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</w:rPr>
              <w:t>Trust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EF8049" w14:textId="77777777" w:rsidR="009A5373" w:rsidRDefault="009A53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Salisbury NHS Foundation Trust</w:t>
            </w:r>
          </w:p>
        </w:tc>
      </w:tr>
      <w:tr w:rsidR="009A5373" w14:paraId="37152069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F4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4DC73" w14:textId="77777777" w:rsidR="009A5373" w:rsidRDefault="009A5373">
            <w:pPr>
              <w:rPr>
                <w:rFonts w:ascii="Calibri Light" w:eastAsia="Times New Roman" w:hAnsi="Calibri Light" w:cs="Calibri Light"/>
                <w:b/>
                <w:bCs/>
                <w:color w:val="FFFFFF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</w:rPr>
              <w:t>Profile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99EC91" w14:textId="77777777" w:rsidR="009A5373" w:rsidRDefault="009A53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Acute</w:t>
            </w:r>
          </w:p>
        </w:tc>
      </w:tr>
      <w:tr w:rsidR="009A5373" w14:paraId="57E9CC00" w14:textId="77777777" w:rsidTr="009A5373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893CA7" w14:textId="77777777" w:rsidR="009A5373" w:rsidRDefault="009A537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E8AAB5" w14:textId="77777777" w:rsidR="009A5373" w:rsidRDefault="009A53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373" w14:paraId="156A15C2" w14:textId="77777777" w:rsidTr="009A5373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F4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40BB8" w14:textId="77777777" w:rsidR="009A5373" w:rsidRDefault="009A5373">
            <w:pPr>
              <w:rPr>
                <w:rFonts w:ascii="Calibri Light" w:eastAsia="Times New Roman" w:hAnsi="Calibri Light" w:cs="Calibri Light"/>
                <w:b/>
                <w:bCs/>
                <w:color w:val="FFFFFF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</w:rPr>
              <w:t>Job title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F4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26504" w14:textId="77777777" w:rsidR="009A5373" w:rsidRDefault="009A537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</w:rPr>
              <w:t>Leaders Name</w:t>
            </w:r>
          </w:p>
        </w:tc>
      </w:tr>
      <w:tr w:rsidR="009A5373" w14:paraId="1B96C1BB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17C02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Chair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F2BF8" w14:textId="77777777" w:rsidR="009A5373" w:rsidRDefault="009A5373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Nick Marsden</w:t>
            </w:r>
          </w:p>
        </w:tc>
      </w:tr>
      <w:tr w:rsidR="009A5373" w14:paraId="3677B963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2E77F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Chief executive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7AE54" w14:textId="77777777" w:rsidR="009A5373" w:rsidRDefault="009A5373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Stacey Hunter</w:t>
            </w:r>
          </w:p>
        </w:tc>
      </w:tr>
      <w:tr w:rsidR="009A5373" w14:paraId="4BD543EF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FED7F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Chief Finance Officer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6F582" w14:textId="77777777" w:rsidR="009A5373" w:rsidRDefault="009A5373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Lisa Thomas </w:t>
            </w:r>
          </w:p>
        </w:tc>
      </w:tr>
      <w:tr w:rsidR="009A5373" w14:paraId="1A7460DE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BFB25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Chief Medical Officer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E93AF" w14:textId="77777777" w:rsidR="009A5373" w:rsidRDefault="009A5373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Peter Collins</w:t>
            </w:r>
          </w:p>
        </w:tc>
      </w:tr>
      <w:tr w:rsidR="009A5373" w14:paraId="52CD9A87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4D247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Chief Nurse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3DF63" w14:textId="77777777" w:rsidR="009A5373" w:rsidRDefault="009A5373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Judy Dyos</w:t>
            </w:r>
          </w:p>
        </w:tc>
      </w:tr>
      <w:tr w:rsidR="009A5373" w14:paraId="031727EE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E0469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Chief operating officer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C020B" w14:textId="77777777" w:rsidR="009A5373" w:rsidRDefault="009A5373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Andy Hyett</w:t>
            </w:r>
          </w:p>
        </w:tc>
      </w:tr>
      <w:tr w:rsidR="009A5373" w14:paraId="29F3C353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39753" w14:textId="27F0ACF2" w:rsidR="009A5373" w:rsidRDefault="001868F6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Head</w:t>
            </w:r>
            <w:r w:rsidR="009A5373">
              <w:rPr>
                <w:rFonts w:ascii="Calibri Light" w:eastAsia="Times New Roman" w:hAnsi="Calibri Light" w:cs="Calibri Light"/>
                <w:color w:val="000000"/>
              </w:rPr>
              <w:t xml:space="preserve"> of communications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11808" w14:textId="3659844F" w:rsidR="009A5373" w:rsidRDefault="00BF4CC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Dave Roberts</w:t>
            </w:r>
          </w:p>
        </w:tc>
      </w:tr>
      <w:tr w:rsidR="009A5373" w14:paraId="7868577A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90785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Director of HR and OD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22DEB" w14:textId="5C4B4CD1" w:rsidR="009A5373" w:rsidRDefault="00BF4CC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Melanie Whitfield</w:t>
            </w:r>
          </w:p>
        </w:tc>
      </w:tr>
      <w:tr w:rsidR="009A5373" w14:paraId="1D2D2BF7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0CB9F" w14:textId="5FBECAE0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Chief people officer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0669C" w14:textId="1C233463" w:rsidR="009A5373" w:rsidRDefault="00BF4CC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Melanie Whitfield</w:t>
            </w:r>
          </w:p>
        </w:tc>
      </w:tr>
      <w:tr w:rsidR="009A5373" w14:paraId="481BA0E8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C6C88" w14:textId="47989E8E" w:rsidR="009A5373" w:rsidRDefault="001868F6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Associate </w:t>
            </w:r>
            <w:r w:rsidR="009A5373">
              <w:rPr>
                <w:rFonts w:ascii="Calibri Light" w:eastAsia="Times New Roman" w:hAnsi="Calibri Light" w:cs="Calibri Light"/>
                <w:color w:val="000000"/>
              </w:rPr>
              <w:t>Director of strategy and planning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C9A63" w14:textId="096409B0" w:rsidR="009A5373" w:rsidRDefault="00BF4CC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Kieran Humphries</w:t>
            </w:r>
          </w:p>
        </w:tc>
      </w:tr>
      <w:tr w:rsidR="009A5373" w14:paraId="32569231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8AF0F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Chief pharmacist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0B6ED" w14:textId="2984C717" w:rsidR="009A5373" w:rsidRDefault="009A5373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r w:rsidR="008638CB">
              <w:rPr>
                <w:rFonts w:ascii="Calibri Light" w:eastAsia="Times New Roman" w:hAnsi="Calibri Light" w:cs="Calibri Light"/>
                <w:color w:val="000000"/>
              </w:rPr>
              <w:t>Alistair Raynes</w:t>
            </w:r>
          </w:p>
        </w:tc>
      </w:tr>
      <w:tr w:rsidR="009A5373" w14:paraId="1D0A3383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33173" w14:textId="01C4B031" w:rsidR="009A5373" w:rsidRDefault="001868F6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Head</w:t>
            </w:r>
            <w:r w:rsidR="009A5373">
              <w:rPr>
                <w:rFonts w:ascii="Calibri Light" w:eastAsia="Times New Roman" w:hAnsi="Calibri Light" w:cs="Calibri Light"/>
                <w:color w:val="000000"/>
              </w:rPr>
              <w:t xml:space="preserve"> of Corporate Governance/Company Secretary/Board Secretary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CE5D6" w14:textId="33ED4B82" w:rsidR="009A5373" w:rsidRDefault="00BF4CC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Fiona</w:t>
            </w:r>
            <w:r w:rsidR="008638CB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</w:rPr>
              <w:t>McNeight</w:t>
            </w:r>
          </w:p>
        </w:tc>
      </w:tr>
      <w:tr w:rsidR="009A5373" w14:paraId="49BB108E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6EA3B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Head of legal services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49168" w14:textId="77DB2624" w:rsidR="009A5373" w:rsidRDefault="004F0C4B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Judith Leach</w:t>
            </w:r>
          </w:p>
        </w:tc>
      </w:tr>
      <w:tr w:rsidR="009A5373" w14:paraId="6D3F920F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70642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Lead director for procurement (procurement director)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7D050" w14:textId="110E979D" w:rsidR="009A5373" w:rsidRDefault="00BF4CC1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Rob Webb</w:t>
            </w:r>
          </w:p>
        </w:tc>
      </w:tr>
      <w:tr w:rsidR="009A5373" w14:paraId="7F3174AA" w14:textId="77777777" w:rsidTr="001868F6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3332C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PA to chief executive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F0436" w14:textId="62DAC8F5" w:rsidR="009A5373" w:rsidRDefault="008638CB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The postholder of this role is paid below Agenda for Change band 8a, therefore we</w:t>
            </w:r>
            <w:r w:rsidR="00AF2B96">
              <w:rPr>
                <w:rFonts w:ascii="Calibri Light" w:eastAsia="Times New Roman" w:hAnsi="Calibri Light" w:cs="Calibri Light"/>
                <w:color w:val="000000"/>
              </w:rPr>
              <w:t xml:space="preserve"> would not rel</w:t>
            </w:r>
            <w:r>
              <w:rPr>
                <w:rFonts w:ascii="Calibri Light" w:eastAsia="Times New Roman" w:hAnsi="Calibri Light" w:cs="Calibri Light"/>
                <w:color w:val="000000"/>
              </w:rPr>
              <w:t>ease the name of the postholder.</w:t>
            </w:r>
          </w:p>
        </w:tc>
      </w:tr>
      <w:tr w:rsidR="009A5373" w14:paraId="225D17EB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590ED" w14:textId="635D23A8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Chief information officer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58E9F" w14:textId="5EDC3C7F" w:rsidR="009A5373" w:rsidRDefault="00BF4CC1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Jon Burwell</w:t>
            </w:r>
          </w:p>
        </w:tc>
      </w:tr>
      <w:tr w:rsidR="009A5373" w14:paraId="4BF33765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B6803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Director of infection control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22C87" w14:textId="10DD3388" w:rsidR="009A5373" w:rsidRDefault="001868F6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Fiona McCarthy</w:t>
            </w:r>
          </w:p>
        </w:tc>
      </w:tr>
      <w:tr w:rsidR="009A5373" w14:paraId="46E29220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0FD60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Head of estates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523FD" w14:textId="2607B5FB" w:rsidR="009A5373" w:rsidRDefault="001868F6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Brian Johnson</w:t>
            </w:r>
          </w:p>
        </w:tc>
      </w:tr>
      <w:tr w:rsidR="009A5373" w14:paraId="5449EF47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72085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Head of hotel services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76D54" w14:textId="6C5E6220" w:rsidR="009A5373" w:rsidRDefault="00BF4CC1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Ian Robinson</w:t>
            </w:r>
          </w:p>
        </w:tc>
      </w:tr>
      <w:tr w:rsidR="009A5373" w14:paraId="51327BD0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D66BD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Head of private patients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B2260" w14:textId="017A6EDA" w:rsidR="009A5373" w:rsidRDefault="00BF4CC1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Paul Russell</w:t>
            </w:r>
          </w:p>
        </w:tc>
      </w:tr>
      <w:tr w:rsidR="009A5373" w14:paraId="1EB9AC62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4CA95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Head of sterile services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C7ECF" w14:textId="08AC8F7E" w:rsidR="009A5373" w:rsidRDefault="00BF4CC1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N</w:t>
            </w:r>
            <w:r w:rsidR="001868F6">
              <w:rPr>
                <w:rFonts w:ascii="Calibri Light" w:eastAsia="Times New Roman" w:hAnsi="Calibri Light" w:cs="Calibri Light"/>
                <w:color w:val="000000"/>
              </w:rPr>
              <w:t>/A</w:t>
            </w:r>
          </w:p>
        </w:tc>
      </w:tr>
      <w:tr w:rsidR="009A5373" w14:paraId="3B31F8AB" w14:textId="77777777" w:rsidTr="009A537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6F5A1" w14:textId="77777777" w:rsidR="009A5373" w:rsidRDefault="009A5373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Head of facilities management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A0D03" w14:textId="4F14FC47" w:rsidR="009A5373" w:rsidRDefault="00E83DAF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Ian Robinson</w:t>
            </w:r>
          </w:p>
        </w:tc>
      </w:tr>
    </w:tbl>
    <w:p w14:paraId="071D8407" w14:textId="77777777" w:rsidR="009A5373" w:rsidRDefault="009A5373" w:rsidP="009A5373">
      <w:pPr>
        <w:rPr>
          <w:rFonts w:eastAsia="Times New Roman"/>
          <w:color w:val="000000"/>
          <w:sz w:val="24"/>
          <w:szCs w:val="24"/>
        </w:rPr>
      </w:pPr>
    </w:p>
    <w:p w14:paraId="507D53EE" w14:textId="77777777" w:rsidR="00C756C3" w:rsidRDefault="00C756C3"/>
    <w:sectPr w:rsidR="00C75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73"/>
    <w:rsid w:val="001868F6"/>
    <w:rsid w:val="002A3FF0"/>
    <w:rsid w:val="004F0C4B"/>
    <w:rsid w:val="008638CB"/>
    <w:rsid w:val="009A5373"/>
    <w:rsid w:val="00AF2B96"/>
    <w:rsid w:val="00BF4CC1"/>
    <w:rsid w:val="00C10DD9"/>
    <w:rsid w:val="00C756C3"/>
    <w:rsid w:val="00E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AB62"/>
  <w15:chartTrackingRefBased/>
  <w15:docId w15:val="{D33B6C80-3927-4284-BA6A-51F01E97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7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373"/>
  </w:style>
  <w:style w:type="character" w:customStyle="1" w:styleId="xmarkpzf1z6q2z">
    <w:name w:val="x_markpzf1z6q2z"/>
    <w:basedOn w:val="DefaultParagraphFont"/>
    <w:rsid w:val="009A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Sofia (SALISBURY NHS FOUNDATION TRUST)</dc:creator>
  <cp:keywords/>
  <dc:description/>
  <cp:lastModifiedBy>GERAGHTY, Mark (SALISBURY NHS FOUNDATION TRUST)</cp:lastModifiedBy>
  <cp:revision>8</cp:revision>
  <dcterms:created xsi:type="dcterms:W3CDTF">2022-01-23T09:22:00Z</dcterms:created>
  <dcterms:modified xsi:type="dcterms:W3CDTF">2022-01-26T15:34:00Z</dcterms:modified>
</cp:coreProperties>
</file>